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93" w:rsidRPr="005A4BBF" w:rsidRDefault="00E83B93" w:rsidP="00E83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B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83B93" w:rsidRPr="005A4BBF" w:rsidRDefault="00E83B93" w:rsidP="00E83B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BBF">
        <w:rPr>
          <w:rFonts w:ascii="Times New Roman" w:hAnsi="Times New Roman" w:cs="Times New Roman"/>
          <w:b/>
          <w:bCs/>
          <w:sz w:val="28"/>
          <w:szCs w:val="28"/>
        </w:rPr>
        <w:t>к проекту решения Совета Пучежского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4BBF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решение Совета Пучежского муниципального района от 09.12.2019 № 304 «О бюджете Пучежского муниципального района на 2020 год и на плановый период 2021 и 2022 годов»</w:t>
      </w:r>
    </w:p>
    <w:p w:rsidR="00E83B93" w:rsidRPr="00C10936" w:rsidRDefault="00E83B93" w:rsidP="00E83B9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83B93" w:rsidRPr="005A4BBF" w:rsidRDefault="00E83B93" w:rsidP="00E83B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BF">
        <w:rPr>
          <w:rFonts w:ascii="Times New Roman" w:hAnsi="Times New Roman" w:cs="Times New Roman"/>
          <w:sz w:val="28"/>
          <w:szCs w:val="28"/>
        </w:rPr>
        <w:t>Проект решения Совета Пучежского муниципального района «О внесении изменений и дополнений в решение Совета Пучежского муниципального района от 09.12.2019 № 304 «О бюджете Пучежского муниципального района на 2020 год и на плановый период 2021 и 2022 годов» необходимо принять  с целью уточнения вопросов, являющихся предметом правового регулирования указанного решения.</w:t>
      </w:r>
    </w:p>
    <w:p w:rsidR="00E83B93" w:rsidRPr="00C10936" w:rsidRDefault="00E83B93" w:rsidP="00E83B9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83B93" w:rsidRPr="00C10936" w:rsidRDefault="00E83B93" w:rsidP="00E83B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вносятся</w:t>
      </w:r>
      <w:r w:rsidRPr="00C10936">
        <w:rPr>
          <w:rFonts w:ascii="Times New Roman" w:hAnsi="Times New Roman" w:cs="Times New Roman"/>
          <w:sz w:val="28"/>
          <w:szCs w:val="28"/>
        </w:rPr>
        <w:t xml:space="preserve"> следующие изменения </w:t>
      </w:r>
      <w:r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C10936">
        <w:rPr>
          <w:rFonts w:ascii="Times New Roman" w:hAnsi="Times New Roman" w:cs="Times New Roman"/>
          <w:sz w:val="28"/>
          <w:szCs w:val="28"/>
        </w:rPr>
        <w:t>в бюджет района на 20</w:t>
      </w:r>
      <w:r>
        <w:rPr>
          <w:rFonts w:ascii="Times New Roman" w:hAnsi="Times New Roman" w:cs="Times New Roman"/>
          <w:sz w:val="28"/>
          <w:szCs w:val="28"/>
        </w:rPr>
        <w:t xml:space="preserve">20 – 2022 </w:t>
      </w:r>
      <w:r w:rsidRPr="00C1093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0936">
        <w:rPr>
          <w:rFonts w:ascii="Times New Roman" w:hAnsi="Times New Roman" w:cs="Times New Roman"/>
          <w:sz w:val="28"/>
          <w:szCs w:val="28"/>
        </w:rPr>
        <w:t>:</w:t>
      </w:r>
    </w:p>
    <w:p w:rsidR="00C10936" w:rsidRPr="00C10936" w:rsidRDefault="00C10936" w:rsidP="00C109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ABD" w:rsidRDefault="00686ABD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Доходная и расходная части бюджета увеличиваются на 19,5 млн. рублей – Департамент сельского хозяйства и продовольствия Ивановской области предоставляет субсидию на газификацию района. Главным распорядителем средств определено Управление строительства и архитектуры администрации Пучежского муниципального района.</w:t>
      </w:r>
    </w:p>
    <w:p w:rsidR="00686ABD" w:rsidRDefault="00686ABD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Пучежское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городское поселение перераспределяет средства иного межбюджетного трансферта в размере 70 тыс. рублей, предусмотренного на проведение мероприятия «Пучежская рыбалка» на мероприятия, посвященные 75-летию Победы. </w:t>
      </w:r>
    </w:p>
    <w:p w:rsidR="00686ABD" w:rsidRDefault="00C10936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36">
        <w:rPr>
          <w:rFonts w:ascii="Times New Roman" w:hAnsi="Times New Roman" w:cs="Times New Roman"/>
          <w:sz w:val="28"/>
          <w:szCs w:val="28"/>
        </w:rPr>
        <w:t xml:space="preserve">В расходной части </w:t>
      </w:r>
      <w:r w:rsidR="00686ABD">
        <w:rPr>
          <w:rFonts w:ascii="Times New Roman" w:hAnsi="Times New Roman" w:cs="Times New Roman"/>
          <w:sz w:val="28"/>
          <w:szCs w:val="28"/>
        </w:rPr>
        <w:t>учтены заявки главных распорядителей средст</w:t>
      </w:r>
      <w:r w:rsidR="00E83B93">
        <w:rPr>
          <w:rFonts w:ascii="Times New Roman" w:hAnsi="Times New Roman" w:cs="Times New Roman"/>
          <w:sz w:val="28"/>
          <w:szCs w:val="28"/>
        </w:rPr>
        <w:t>в по перераспределению средств</w:t>
      </w:r>
      <w:r w:rsidR="00686A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ABD" w:rsidRDefault="00686ABD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530" w:rsidRDefault="00912530" w:rsidP="00C1093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0936" w:rsidRDefault="00C10936" w:rsidP="00C10936">
      <w:pPr>
        <w:tabs>
          <w:tab w:val="left" w:pos="1020"/>
        </w:tabs>
        <w:rPr>
          <w:sz w:val="28"/>
          <w:szCs w:val="28"/>
        </w:rPr>
      </w:pPr>
    </w:p>
    <w:p w:rsidR="00987623" w:rsidRPr="00912530" w:rsidRDefault="009125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2530">
        <w:rPr>
          <w:rFonts w:ascii="Times New Roman" w:hAnsi="Times New Roman" w:cs="Times New Roman"/>
          <w:sz w:val="28"/>
          <w:szCs w:val="28"/>
        </w:rPr>
        <w:t xml:space="preserve">    Начальник Финансового отдела:                      С.Н.Жигалова</w:t>
      </w:r>
    </w:p>
    <w:sectPr w:rsidR="00987623" w:rsidRPr="00912530" w:rsidSect="00FE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735D4"/>
    <w:multiLevelType w:val="hybridMultilevel"/>
    <w:tmpl w:val="76540A70"/>
    <w:lvl w:ilvl="0" w:tplc="4BAC5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936"/>
    <w:rsid w:val="002C6433"/>
    <w:rsid w:val="00415CD8"/>
    <w:rsid w:val="004903ED"/>
    <w:rsid w:val="00622223"/>
    <w:rsid w:val="00686ABD"/>
    <w:rsid w:val="00912530"/>
    <w:rsid w:val="00987623"/>
    <w:rsid w:val="009E2208"/>
    <w:rsid w:val="00A940F0"/>
    <w:rsid w:val="00C10936"/>
    <w:rsid w:val="00C6031B"/>
    <w:rsid w:val="00D43FB9"/>
    <w:rsid w:val="00D45363"/>
    <w:rsid w:val="00E83B93"/>
    <w:rsid w:val="00FE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EA"/>
  </w:style>
  <w:style w:type="paragraph" w:styleId="1">
    <w:name w:val="heading 1"/>
    <w:basedOn w:val="a"/>
    <w:next w:val="a"/>
    <w:link w:val="10"/>
    <w:qFormat/>
    <w:rsid w:val="00C109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36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List Paragraph"/>
    <w:basedOn w:val="a"/>
    <w:uiPriority w:val="34"/>
    <w:qFormat/>
    <w:rsid w:val="00415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Fin-12</dc:creator>
  <cp:keywords/>
  <dc:description/>
  <cp:lastModifiedBy>Чурсина</cp:lastModifiedBy>
  <cp:revision>6</cp:revision>
  <cp:lastPrinted>2020-04-06T12:39:00Z</cp:lastPrinted>
  <dcterms:created xsi:type="dcterms:W3CDTF">2020-01-29T06:19:00Z</dcterms:created>
  <dcterms:modified xsi:type="dcterms:W3CDTF">2020-10-28T10:07:00Z</dcterms:modified>
</cp:coreProperties>
</file>